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rPr>
          <w:rFonts w:hint="eastAsia"/>
          <w:kern w:val="0"/>
        </w:rPr>
      </w:pPr>
      <w:bookmarkStart w:id="0" w:name="_GoBack"/>
      <w:bookmarkEnd w:id="0"/>
    </w:p>
    <w:p>
      <w:pPr>
        <w:pStyle w:val="3"/>
        <w:rPr>
          <w:rFonts w:ascii="Times New Roman"/>
          <w:b w:val="0"/>
          <w:sz w:val="20"/>
        </w:rPr>
      </w:pPr>
    </w:p>
    <w:p>
      <w:pPr>
        <w:pStyle w:val="3"/>
        <w:spacing w:before="10"/>
        <w:rPr>
          <w:rFonts w:ascii="黑体"/>
          <w:sz w:val="12"/>
        </w:rPr>
      </w:pPr>
    </w:p>
    <w:p>
      <w:pPr>
        <w:pStyle w:val="3"/>
        <w:spacing w:before="49"/>
        <w:ind w:left="948" w:right="948"/>
        <w:jc w:val="center"/>
      </w:pPr>
      <w:r>
        <w:t>超声诊断报告评分表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7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4"/>
        <w:gridCol w:w="3003"/>
        <w:gridCol w:w="1667"/>
        <w:gridCol w:w="1272"/>
        <w:gridCol w:w="992"/>
        <w:gridCol w:w="7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344" w:type="dxa"/>
          </w:tcPr>
          <w:p>
            <w:pPr>
              <w:pStyle w:val="9"/>
              <w:spacing w:before="144"/>
              <w:ind w:left="250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00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67" w:type="dxa"/>
          </w:tcPr>
          <w:p>
            <w:pPr>
              <w:pStyle w:val="9"/>
              <w:spacing w:before="144"/>
              <w:ind w:left="392" w:right="385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058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344" w:type="dxa"/>
          </w:tcPr>
          <w:p>
            <w:pPr>
              <w:pStyle w:val="9"/>
              <w:spacing w:before="143"/>
              <w:ind w:left="250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00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67" w:type="dxa"/>
          </w:tcPr>
          <w:p>
            <w:pPr>
              <w:pStyle w:val="9"/>
              <w:spacing w:before="143"/>
              <w:ind w:left="392" w:right="385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58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344" w:type="dxa"/>
          </w:tcPr>
          <w:p>
            <w:pPr>
              <w:pStyle w:val="9"/>
              <w:spacing w:before="142"/>
              <w:ind w:left="250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728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344" w:type="dxa"/>
          </w:tcPr>
          <w:p>
            <w:pPr>
              <w:pStyle w:val="9"/>
              <w:spacing w:before="142"/>
              <w:ind w:left="250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5942" w:type="dxa"/>
            <w:gridSpan w:val="3"/>
          </w:tcPr>
          <w:p>
            <w:pPr>
              <w:pStyle w:val="9"/>
              <w:spacing w:before="142"/>
              <w:ind w:left="2529" w:right="251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2" w:type="dxa"/>
          </w:tcPr>
          <w:p>
            <w:pPr>
              <w:pStyle w:val="9"/>
              <w:spacing w:before="142"/>
              <w:ind w:left="160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94" w:type="dxa"/>
          </w:tcPr>
          <w:p>
            <w:pPr>
              <w:pStyle w:val="9"/>
              <w:spacing w:before="142"/>
              <w:ind w:left="185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34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一般项目</w:t>
            </w:r>
          </w:p>
        </w:tc>
        <w:tc>
          <w:tcPr>
            <w:tcW w:w="5942" w:type="dxa"/>
            <w:gridSpan w:val="3"/>
          </w:tcPr>
          <w:p>
            <w:pPr>
              <w:pStyle w:val="9"/>
              <w:spacing w:before="144"/>
              <w:ind w:left="106"/>
              <w:rPr>
                <w:sz w:val="21"/>
              </w:rPr>
            </w:pPr>
            <w:r>
              <w:rPr>
                <w:sz w:val="21"/>
              </w:rPr>
              <w:t>患者姓名、性别、年龄、超声检查号、检查日期</w:t>
            </w:r>
          </w:p>
        </w:tc>
        <w:tc>
          <w:tcPr>
            <w:tcW w:w="992" w:type="dxa"/>
          </w:tcPr>
          <w:p>
            <w:pPr>
              <w:pStyle w:val="9"/>
              <w:spacing w:before="14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3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42" w:type="dxa"/>
            <w:gridSpan w:val="3"/>
          </w:tcPr>
          <w:p>
            <w:pPr>
              <w:pStyle w:val="9"/>
              <w:spacing w:before="143"/>
              <w:ind w:left="106"/>
              <w:rPr>
                <w:sz w:val="21"/>
              </w:rPr>
            </w:pPr>
            <w:r>
              <w:rPr>
                <w:sz w:val="21"/>
              </w:rPr>
              <w:t>检查部位（左、右）</w:t>
            </w:r>
          </w:p>
        </w:tc>
        <w:tc>
          <w:tcPr>
            <w:tcW w:w="992" w:type="dxa"/>
          </w:tcPr>
          <w:p>
            <w:pPr>
              <w:pStyle w:val="9"/>
              <w:spacing w:before="14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3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42" w:type="dxa"/>
            <w:gridSpan w:val="3"/>
          </w:tcPr>
          <w:p>
            <w:pPr>
              <w:pStyle w:val="9"/>
              <w:spacing w:before="143"/>
              <w:ind w:left="106"/>
              <w:rPr>
                <w:sz w:val="21"/>
              </w:rPr>
            </w:pPr>
            <w:r>
              <w:rPr>
                <w:sz w:val="21"/>
              </w:rPr>
              <w:t>检查技术（4 分）及方法（2 分）</w:t>
            </w:r>
          </w:p>
        </w:tc>
        <w:tc>
          <w:tcPr>
            <w:tcW w:w="992" w:type="dxa"/>
          </w:tcPr>
          <w:p>
            <w:pPr>
              <w:pStyle w:val="9"/>
              <w:spacing w:before="14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134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1"/>
              <w:ind w:left="106"/>
              <w:rPr>
                <w:sz w:val="21"/>
              </w:rPr>
            </w:pPr>
            <w:r>
              <w:rPr>
                <w:sz w:val="21"/>
              </w:rPr>
              <w:t>超声描述</w:t>
            </w:r>
          </w:p>
        </w:tc>
        <w:tc>
          <w:tcPr>
            <w:tcW w:w="5942" w:type="dxa"/>
            <w:gridSpan w:val="3"/>
          </w:tcPr>
          <w:p>
            <w:pPr>
              <w:pStyle w:val="9"/>
              <w:spacing w:before="5"/>
              <w:rPr>
                <w:b/>
                <w:sz w:val="15"/>
              </w:rPr>
            </w:pPr>
          </w:p>
          <w:p>
            <w:pPr>
              <w:pStyle w:val="9"/>
              <w:spacing w:line="242" w:lineRule="auto"/>
              <w:ind w:left="106" w:right="95"/>
              <w:rPr>
                <w:sz w:val="21"/>
              </w:rPr>
            </w:pPr>
            <w:r>
              <w:rPr>
                <w:spacing w:val="-4"/>
                <w:sz w:val="21"/>
              </w:rPr>
              <w:t>图片数量符合规范</w:t>
            </w:r>
            <w:r>
              <w:rPr>
                <w:sz w:val="21"/>
              </w:rPr>
              <w:t>（5</w:t>
            </w:r>
            <w:r>
              <w:rPr>
                <w:spacing w:val="-32"/>
                <w:sz w:val="21"/>
              </w:rPr>
              <w:t xml:space="preserve"> 分</w:t>
            </w:r>
            <w:r>
              <w:rPr>
                <w:spacing w:val="-65"/>
                <w:sz w:val="21"/>
              </w:rPr>
              <w:t>）</w:t>
            </w:r>
            <w:r>
              <w:rPr>
                <w:spacing w:val="-11"/>
                <w:sz w:val="21"/>
              </w:rPr>
              <w:t>，所有图片质量佳，对结论有意义</w:t>
            </w:r>
            <w:r>
              <w:rPr>
                <w:sz w:val="21"/>
              </w:rPr>
              <w:t xml:space="preserve">（5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，所有图片均有体表标志且准确，并与描述一致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92" w:type="dxa"/>
          </w:tcPr>
          <w:p>
            <w:pPr>
              <w:pStyle w:val="9"/>
              <w:spacing w:before="1"/>
              <w:rPr>
                <w:b/>
                <w:sz w:val="26"/>
              </w:rPr>
            </w:pPr>
          </w:p>
          <w:p>
            <w:pPr>
              <w:pStyle w:val="9"/>
              <w:ind w:left="156" w:right="148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</w:trPr>
        <w:tc>
          <w:tcPr>
            <w:tcW w:w="13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42" w:type="dxa"/>
            <w:gridSpan w:val="3"/>
          </w:tcPr>
          <w:p>
            <w:pPr>
              <w:pStyle w:val="9"/>
              <w:spacing w:before="95" w:line="242" w:lineRule="auto"/>
              <w:ind w:left="106" w:right="95"/>
              <w:jc w:val="both"/>
              <w:rPr>
                <w:sz w:val="21"/>
              </w:rPr>
            </w:pPr>
            <w:r>
              <w:rPr>
                <w:spacing w:val="2"/>
                <w:w w:val="99"/>
                <w:sz w:val="21"/>
              </w:rPr>
              <w:t>征象描述客观、细致</w:t>
            </w:r>
            <w:r>
              <w:rPr>
                <w:spacing w:val="4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4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1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，用词准确（</w:t>
            </w:r>
            <w:r>
              <w:rPr>
                <w:w w:val="99"/>
                <w:sz w:val="21"/>
              </w:rPr>
              <w:t>3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，条理清楚（</w:t>
            </w:r>
            <w:r>
              <w:rPr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6"/>
                <w:w w:val="99"/>
                <w:sz w:val="21"/>
              </w:rPr>
              <w:t>，表达完整、无漏项</w:t>
            </w:r>
            <w:r>
              <w:rPr>
                <w:spacing w:val="1"/>
                <w:w w:val="99"/>
                <w:sz w:val="21"/>
              </w:rPr>
              <w:t>/</w:t>
            </w:r>
            <w:r>
              <w:rPr>
                <w:spacing w:val="-8"/>
                <w:w w:val="99"/>
                <w:sz w:val="21"/>
              </w:rPr>
              <w:t>多项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3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8"/>
                <w:w w:val="99"/>
                <w:sz w:val="21"/>
              </w:rPr>
              <w:t>，特殊字符、标点准确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92" w:type="dxa"/>
          </w:tcPr>
          <w:p>
            <w:pPr>
              <w:pStyle w:val="9"/>
              <w:spacing w:before="10"/>
              <w:rPr>
                <w:b/>
                <w:sz w:val="28"/>
              </w:rPr>
            </w:pPr>
          </w:p>
          <w:p>
            <w:pPr>
              <w:pStyle w:val="9"/>
              <w:ind w:left="156" w:right="148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3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42" w:type="dxa"/>
            <w:gridSpan w:val="3"/>
          </w:tcPr>
          <w:p>
            <w:pPr>
              <w:pStyle w:val="9"/>
              <w:spacing w:before="43" w:line="242" w:lineRule="auto"/>
              <w:ind w:left="106" w:right="94"/>
              <w:rPr>
                <w:sz w:val="21"/>
              </w:rPr>
            </w:pPr>
            <w:r>
              <w:rPr>
                <w:spacing w:val="-3"/>
                <w:w w:val="99"/>
                <w:sz w:val="21"/>
              </w:rPr>
              <w:t>专业术语运用恰当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，前后保持一致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2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2"/>
                <w:w w:val="99"/>
                <w:sz w:val="21"/>
              </w:rPr>
              <w:t>，无非专业术</w:t>
            </w:r>
            <w:r>
              <w:rPr>
                <w:spacing w:val="-2"/>
                <w:sz w:val="21"/>
              </w:rPr>
              <w:t>语出现（3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92" w:type="dxa"/>
          </w:tcPr>
          <w:p>
            <w:pPr>
              <w:pStyle w:val="9"/>
              <w:spacing w:before="177"/>
              <w:ind w:left="156" w:right="14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3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42" w:type="dxa"/>
            <w:gridSpan w:val="3"/>
          </w:tcPr>
          <w:p>
            <w:pPr>
              <w:pStyle w:val="9"/>
              <w:spacing w:before="142"/>
              <w:ind w:left="106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条理清楚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，语言精练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92" w:type="dxa"/>
          </w:tcPr>
          <w:p>
            <w:pPr>
              <w:pStyle w:val="9"/>
              <w:spacing w:before="142"/>
              <w:ind w:left="156" w:right="14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34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17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超声诊断</w:t>
            </w:r>
          </w:p>
        </w:tc>
        <w:tc>
          <w:tcPr>
            <w:tcW w:w="5942" w:type="dxa"/>
            <w:gridSpan w:val="3"/>
          </w:tcPr>
          <w:p>
            <w:pPr>
              <w:pStyle w:val="9"/>
              <w:spacing w:before="63" w:line="244" w:lineRule="auto"/>
              <w:ind w:left="106" w:right="45"/>
              <w:rPr>
                <w:sz w:val="21"/>
              </w:rPr>
            </w:pPr>
            <w:r>
              <w:rPr>
                <w:spacing w:val="2"/>
                <w:w w:val="99"/>
                <w:sz w:val="21"/>
              </w:rPr>
              <w:t>诊断结论准确，包括定位诊断（</w:t>
            </w:r>
            <w:r>
              <w:rPr>
                <w:w w:val="99"/>
                <w:sz w:val="21"/>
              </w:rPr>
              <w:t>5</w:t>
            </w:r>
            <w:r>
              <w:rPr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4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和定性诊断（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4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，主</w:t>
            </w:r>
            <w:r>
              <w:rPr>
                <w:spacing w:val="2"/>
                <w:sz w:val="21"/>
              </w:rPr>
              <w:t>次分明（5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92" w:type="dxa"/>
          </w:tcPr>
          <w:p>
            <w:pPr>
              <w:pStyle w:val="9"/>
              <w:spacing w:before="7"/>
              <w:rPr>
                <w:b/>
                <w:sz w:val="15"/>
              </w:rPr>
            </w:pPr>
          </w:p>
          <w:p>
            <w:pPr>
              <w:pStyle w:val="9"/>
              <w:ind w:left="156" w:right="148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3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42" w:type="dxa"/>
            <w:gridSpan w:val="3"/>
          </w:tcPr>
          <w:p>
            <w:pPr>
              <w:pStyle w:val="9"/>
              <w:spacing w:before="144"/>
              <w:ind w:left="106"/>
              <w:rPr>
                <w:sz w:val="21"/>
              </w:rPr>
            </w:pPr>
            <w:r>
              <w:rPr>
                <w:sz w:val="21"/>
              </w:rPr>
              <w:t>可能的鉴别诊断或进一步检查建议</w:t>
            </w:r>
          </w:p>
        </w:tc>
        <w:tc>
          <w:tcPr>
            <w:tcW w:w="992" w:type="dxa"/>
          </w:tcPr>
          <w:p>
            <w:pPr>
              <w:pStyle w:val="9"/>
              <w:spacing w:before="14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34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总体</w:t>
            </w:r>
          </w:p>
        </w:tc>
        <w:tc>
          <w:tcPr>
            <w:tcW w:w="5942" w:type="dxa"/>
            <w:gridSpan w:val="3"/>
          </w:tcPr>
          <w:p>
            <w:pPr>
              <w:pStyle w:val="9"/>
              <w:spacing w:before="143"/>
              <w:ind w:left="106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报告书写格式规范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，字迹工整，无错别字（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92" w:type="dxa"/>
          </w:tcPr>
          <w:p>
            <w:pPr>
              <w:pStyle w:val="9"/>
              <w:spacing w:before="143"/>
              <w:ind w:left="156" w:right="148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13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42" w:type="dxa"/>
            <w:gridSpan w:val="3"/>
          </w:tcPr>
          <w:p>
            <w:pPr>
              <w:pStyle w:val="9"/>
              <w:spacing w:before="143"/>
              <w:ind w:left="106"/>
              <w:rPr>
                <w:sz w:val="21"/>
              </w:rPr>
            </w:pPr>
            <w:r>
              <w:rPr>
                <w:sz w:val="21"/>
              </w:rPr>
              <w:t>确认签名</w:t>
            </w:r>
          </w:p>
        </w:tc>
        <w:tc>
          <w:tcPr>
            <w:tcW w:w="992" w:type="dxa"/>
          </w:tcPr>
          <w:p>
            <w:pPr>
              <w:pStyle w:val="9"/>
              <w:spacing w:before="14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286" w:type="dxa"/>
            <w:gridSpan w:val="4"/>
          </w:tcPr>
          <w:p>
            <w:pPr>
              <w:pStyle w:val="9"/>
              <w:tabs>
                <w:tab w:val="left" w:pos="428"/>
              </w:tabs>
              <w:spacing w:before="142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2" w:type="dxa"/>
          </w:tcPr>
          <w:p>
            <w:pPr>
              <w:pStyle w:val="9"/>
              <w:spacing w:before="142"/>
              <w:ind w:left="156" w:right="148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9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179"/>
        <w:ind w:left="7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before="0" w:line="240" w:lineRule="auto"/>
        <w:rPr>
          <w:b/>
          <w:sz w:val="20"/>
        </w:rPr>
      </w:pPr>
    </w:p>
    <w:p>
      <w:pPr>
        <w:spacing w:before="5" w:line="240" w:lineRule="auto"/>
        <w:rPr>
          <w:b/>
          <w:sz w:val="19"/>
        </w:rPr>
      </w:pPr>
    </w:p>
    <w:p>
      <w:pPr>
        <w:spacing w:before="1" w:line="266" w:lineRule="auto"/>
        <w:ind w:left="1197" w:right="4747" w:hanging="440"/>
        <w:jc w:val="left"/>
        <w:rPr>
          <w:b/>
          <w:sz w:val="22"/>
        </w:rPr>
      </w:pPr>
      <w:r>
        <w:rPr>
          <w:b/>
          <w:sz w:val="22"/>
        </w:rPr>
        <w:t>备注：考生答题时患者姓名和病案号用×××代替。如：患者姓名：×××</w:t>
      </w:r>
    </w:p>
    <w:p>
      <w:pPr>
        <w:spacing w:before="0" w:line="280" w:lineRule="exact"/>
        <w:ind w:left="1636" w:right="0" w:firstLine="0"/>
        <w:jc w:val="left"/>
        <w:rPr>
          <w:b/>
          <w:sz w:val="22"/>
        </w:rPr>
      </w:pPr>
      <w:r>
        <w:rPr>
          <w:b/>
          <w:sz w:val="22"/>
        </w:rPr>
        <w:t>病案号：×××</w:t>
      </w:r>
    </w:p>
    <w:p>
      <w:pPr>
        <w:spacing w:after="0" w:line="280" w:lineRule="exact"/>
        <w:jc w:val="left"/>
        <w:rPr>
          <w:sz w:val="22"/>
        </w:rPr>
        <w:sectPr>
          <w:pgSz w:w="11910" w:h="16840"/>
          <w:pgMar w:top="1900" w:right="660" w:bottom="280" w:left="66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3"/>
        <w:spacing w:before="49"/>
        <w:ind w:left="953" w:right="948"/>
        <w:jc w:val="center"/>
      </w:pPr>
      <w:r>
        <w:t>临床思维与决策评分表（超声医学科）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7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3165"/>
        <w:gridCol w:w="1263"/>
        <w:gridCol w:w="1497"/>
        <w:gridCol w:w="978"/>
        <w:gridCol w:w="87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296" w:type="dxa"/>
          </w:tcPr>
          <w:p>
            <w:pPr>
              <w:pStyle w:val="9"/>
              <w:spacing w:before="215"/>
              <w:ind w:left="146" w:right="139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165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9"/>
              <w:spacing w:before="215"/>
              <w:ind w:left="130" w:right="122"/>
              <w:jc w:val="center"/>
              <w:rPr>
                <w:sz w:val="24"/>
              </w:rPr>
            </w:pPr>
            <w:r>
              <w:rPr>
                <w:sz w:val="24"/>
              </w:rPr>
              <w:t>准考证号</w:t>
            </w:r>
          </w:p>
        </w:tc>
        <w:tc>
          <w:tcPr>
            <w:tcW w:w="3348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296" w:type="dxa"/>
          </w:tcPr>
          <w:p>
            <w:pPr>
              <w:pStyle w:val="9"/>
              <w:spacing w:before="214"/>
              <w:ind w:left="146" w:right="139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165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263" w:type="dxa"/>
          </w:tcPr>
          <w:p>
            <w:pPr>
              <w:pStyle w:val="9"/>
              <w:spacing w:before="214"/>
              <w:ind w:left="130" w:right="122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3348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296" w:type="dxa"/>
          </w:tcPr>
          <w:p>
            <w:pPr>
              <w:pStyle w:val="9"/>
              <w:spacing w:before="213"/>
              <w:ind w:left="146" w:right="139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76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1296" w:type="dxa"/>
          </w:tcPr>
          <w:p>
            <w:pPr>
              <w:pStyle w:val="9"/>
              <w:spacing w:before="213"/>
              <w:ind w:left="146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213"/>
              <w:ind w:left="2461" w:right="24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978" w:type="dxa"/>
          </w:tcPr>
          <w:p>
            <w:pPr>
              <w:pStyle w:val="9"/>
              <w:spacing w:before="213"/>
              <w:ind w:left="108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873" w:type="dxa"/>
          </w:tcPr>
          <w:p>
            <w:pPr>
              <w:pStyle w:val="9"/>
              <w:spacing w:before="213"/>
              <w:ind w:left="194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1296" w:type="dxa"/>
          </w:tcPr>
          <w:p>
            <w:pPr>
              <w:pStyle w:val="9"/>
              <w:spacing w:before="18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25" w:line="242" w:lineRule="auto"/>
              <w:ind w:left="106" w:right="46"/>
              <w:rPr>
                <w:sz w:val="24"/>
              </w:rPr>
            </w:pPr>
            <w:r>
              <w:rPr>
                <w:sz w:val="24"/>
              </w:rPr>
              <w:t>核对一般项目（患者姓名、姓别、年龄、影像检查号、检查日期）</w:t>
            </w:r>
          </w:p>
        </w:tc>
        <w:tc>
          <w:tcPr>
            <w:tcW w:w="978" w:type="dxa"/>
          </w:tcPr>
          <w:p>
            <w:pPr>
              <w:pStyle w:val="9"/>
              <w:spacing w:before="18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96" w:type="dxa"/>
          </w:tcPr>
          <w:p>
            <w:pPr>
              <w:pStyle w:val="9"/>
              <w:spacing w:before="1"/>
              <w:rPr>
                <w:b/>
                <w:sz w:val="34"/>
              </w:rPr>
            </w:pPr>
          </w:p>
          <w:p>
            <w:pPr>
              <w:pStyle w:val="9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56" w:line="278" w:lineRule="auto"/>
              <w:ind w:left="106" w:right="-29"/>
              <w:rPr>
                <w:sz w:val="24"/>
              </w:rPr>
            </w:pPr>
            <w:r>
              <w:rPr>
                <w:spacing w:val="-4"/>
                <w:sz w:val="24"/>
              </w:rPr>
              <w:t>征象描述，包括准确的病变部位</w:t>
            </w:r>
            <w:r>
              <w:rPr>
                <w:sz w:val="24"/>
              </w:rPr>
              <w:t>（5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10"/>
                <w:sz w:val="24"/>
              </w:rPr>
              <w:t>、形态</w:t>
            </w:r>
            <w:r>
              <w:rPr>
                <w:sz w:val="24"/>
              </w:rPr>
              <w:t>（2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11"/>
                <w:sz w:val="24"/>
              </w:rPr>
              <w:t>、</w:t>
            </w:r>
            <w:r>
              <w:rPr>
                <w:sz w:val="24"/>
              </w:rPr>
              <w:t>数目（2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、大小（2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、回声类型（4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、与周围结构的关系等（5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z w:val="24"/>
              </w:rPr>
              <w:t>）</w:t>
            </w:r>
          </w:p>
        </w:tc>
        <w:tc>
          <w:tcPr>
            <w:tcW w:w="978" w:type="dxa"/>
          </w:tcPr>
          <w:p>
            <w:pPr>
              <w:pStyle w:val="9"/>
              <w:spacing w:before="1"/>
              <w:rPr>
                <w:b/>
                <w:sz w:val="34"/>
              </w:rPr>
            </w:pPr>
          </w:p>
          <w:p>
            <w:pPr>
              <w:pStyle w:val="9"/>
              <w:spacing w:before="1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96" w:type="dxa"/>
          </w:tcPr>
          <w:p>
            <w:pPr>
              <w:pStyle w:val="9"/>
              <w:spacing w:before="1"/>
              <w:rPr>
                <w:b/>
                <w:sz w:val="34"/>
              </w:rPr>
            </w:pPr>
          </w:p>
          <w:p>
            <w:pPr>
              <w:pStyle w:val="9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55" w:line="278" w:lineRule="auto"/>
              <w:ind w:left="106" w:right="106"/>
              <w:jc w:val="both"/>
              <w:rPr>
                <w:sz w:val="24"/>
              </w:rPr>
            </w:pPr>
            <w:r>
              <w:rPr>
                <w:sz w:val="24"/>
              </w:rPr>
              <w:t>征象分析，包括重要的阳性征象（5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、阴性征象</w:t>
            </w:r>
            <w:r>
              <w:rPr>
                <w:spacing w:val="-9"/>
                <w:sz w:val="24"/>
              </w:rPr>
              <w:t xml:space="preserve">（5 </w:t>
            </w:r>
            <w:r>
              <w:rPr>
                <w:sz w:val="24"/>
              </w:rPr>
              <w:t>分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、并发症（5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2"/>
                <w:sz w:val="24"/>
              </w:rPr>
              <w:t>，以及阳性征象、并发症的临床病</w:t>
            </w:r>
            <w:r>
              <w:rPr>
                <w:sz w:val="24"/>
              </w:rPr>
              <w:t>理基础（5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z w:val="24"/>
              </w:rPr>
              <w:t>）</w:t>
            </w:r>
          </w:p>
        </w:tc>
        <w:tc>
          <w:tcPr>
            <w:tcW w:w="978" w:type="dxa"/>
          </w:tcPr>
          <w:p>
            <w:pPr>
              <w:pStyle w:val="9"/>
              <w:spacing w:before="1"/>
              <w:rPr>
                <w:b/>
                <w:sz w:val="34"/>
              </w:rPr>
            </w:pPr>
          </w:p>
          <w:p>
            <w:pPr>
              <w:pStyle w:val="9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296" w:type="dxa"/>
          </w:tcPr>
          <w:p>
            <w:pPr>
              <w:pStyle w:val="9"/>
              <w:spacing w:before="13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134"/>
              <w:ind w:left="106"/>
              <w:rPr>
                <w:sz w:val="24"/>
              </w:rPr>
            </w:pPr>
            <w:r>
              <w:rPr>
                <w:sz w:val="24"/>
              </w:rPr>
              <w:t>报告描述</w:t>
            </w:r>
          </w:p>
        </w:tc>
        <w:tc>
          <w:tcPr>
            <w:tcW w:w="978" w:type="dxa"/>
          </w:tcPr>
          <w:p>
            <w:pPr>
              <w:pStyle w:val="9"/>
              <w:spacing w:before="13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</w:trPr>
        <w:tc>
          <w:tcPr>
            <w:tcW w:w="1296" w:type="dxa"/>
          </w:tcPr>
          <w:p>
            <w:pPr>
              <w:pStyle w:val="9"/>
              <w:spacing w:before="18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35" w:line="242" w:lineRule="auto"/>
              <w:ind w:left="106" w:right="96"/>
              <w:rPr>
                <w:sz w:val="24"/>
              </w:rPr>
            </w:pPr>
            <w:r>
              <w:rPr>
                <w:spacing w:val="-4"/>
                <w:sz w:val="24"/>
              </w:rPr>
              <w:t>诊断，包括定位诊断</w:t>
            </w:r>
            <w:r>
              <w:rPr>
                <w:sz w:val="24"/>
              </w:rPr>
              <w:t>（5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"/>
                <w:sz w:val="24"/>
              </w:rPr>
              <w:t>）</w:t>
            </w:r>
            <w:r>
              <w:rPr>
                <w:spacing w:val="-2"/>
                <w:sz w:val="24"/>
              </w:rPr>
              <w:t>和定性诊断</w:t>
            </w:r>
            <w:r>
              <w:rPr>
                <w:sz w:val="24"/>
              </w:rPr>
              <w:t>（5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pacing w:val="-120"/>
                <w:sz w:val="24"/>
              </w:rPr>
              <w:t>）</w:t>
            </w:r>
            <w:r>
              <w:rPr>
                <w:spacing w:val="-9"/>
                <w:sz w:val="24"/>
              </w:rPr>
              <w:t>，主次</w:t>
            </w:r>
            <w:r>
              <w:rPr>
                <w:sz w:val="24"/>
              </w:rPr>
              <w:t>分明（5</w:t>
            </w:r>
            <w:r>
              <w:rPr>
                <w:spacing w:val="-30"/>
                <w:sz w:val="24"/>
              </w:rPr>
              <w:t xml:space="preserve"> 分</w:t>
            </w:r>
            <w:r>
              <w:rPr>
                <w:sz w:val="24"/>
              </w:rPr>
              <w:t>）</w:t>
            </w:r>
          </w:p>
        </w:tc>
        <w:tc>
          <w:tcPr>
            <w:tcW w:w="978" w:type="dxa"/>
          </w:tcPr>
          <w:p>
            <w:pPr>
              <w:pStyle w:val="9"/>
              <w:spacing w:before="188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296" w:type="dxa"/>
          </w:tcPr>
          <w:p>
            <w:pPr>
              <w:pStyle w:val="9"/>
              <w:spacing w:before="12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127"/>
              <w:ind w:left="106"/>
              <w:rPr>
                <w:sz w:val="24"/>
              </w:rPr>
            </w:pPr>
            <w:r>
              <w:rPr>
                <w:sz w:val="24"/>
              </w:rPr>
              <w:t>鉴别诊断（至少提出 2 个需鉴别的疾病，每个 5 分）</w:t>
            </w:r>
          </w:p>
        </w:tc>
        <w:tc>
          <w:tcPr>
            <w:tcW w:w="978" w:type="dxa"/>
          </w:tcPr>
          <w:p>
            <w:pPr>
              <w:pStyle w:val="9"/>
              <w:spacing w:before="127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296" w:type="dxa"/>
          </w:tcPr>
          <w:p>
            <w:pPr>
              <w:pStyle w:val="9"/>
              <w:spacing w:before="8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88"/>
              <w:ind w:left="106"/>
              <w:rPr>
                <w:sz w:val="24"/>
              </w:rPr>
            </w:pPr>
            <w:r>
              <w:rPr>
                <w:sz w:val="24"/>
              </w:rPr>
              <w:t>资料补充</w:t>
            </w:r>
          </w:p>
        </w:tc>
        <w:tc>
          <w:tcPr>
            <w:tcW w:w="978" w:type="dxa"/>
          </w:tcPr>
          <w:p>
            <w:pPr>
              <w:pStyle w:val="9"/>
              <w:spacing w:before="8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</w:trPr>
        <w:tc>
          <w:tcPr>
            <w:tcW w:w="1296" w:type="dxa"/>
          </w:tcPr>
          <w:p>
            <w:pPr>
              <w:pStyle w:val="9"/>
              <w:spacing w:before="112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112"/>
              <w:ind w:left="106"/>
              <w:rPr>
                <w:sz w:val="24"/>
              </w:rPr>
            </w:pPr>
            <w:r>
              <w:rPr>
                <w:sz w:val="24"/>
              </w:rPr>
              <w:t>诊断建议</w:t>
            </w:r>
          </w:p>
        </w:tc>
        <w:tc>
          <w:tcPr>
            <w:tcW w:w="978" w:type="dxa"/>
          </w:tcPr>
          <w:p>
            <w:pPr>
              <w:pStyle w:val="9"/>
              <w:spacing w:before="11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1296" w:type="dxa"/>
          </w:tcPr>
          <w:p>
            <w:pPr>
              <w:pStyle w:val="9"/>
              <w:spacing w:before="20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50"/>
              <w:ind w:left="106"/>
              <w:rPr>
                <w:sz w:val="24"/>
              </w:rPr>
            </w:pPr>
            <w:r>
              <w:rPr>
                <w:spacing w:val="-13"/>
                <w:sz w:val="24"/>
              </w:rPr>
              <w:t>专业提问</w:t>
            </w:r>
            <w:r>
              <w:rPr>
                <w:sz w:val="24"/>
              </w:rPr>
              <w:t>（</w:t>
            </w:r>
            <w:r>
              <w:rPr>
                <w:spacing w:val="-12"/>
                <w:sz w:val="24"/>
              </w:rPr>
              <w:t xml:space="preserve">至少提出 </w:t>
            </w:r>
            <w:r>
              <w:rPr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个与临床思维决策有关的专业问</w:t>
            </w:r>
          </w:p>
          <w:p>
            <w:pPr>
              <w:pStyle w:val="9"/>
              <w:spacing w:before="2"/>
              <w:ind w:left="106"/>
              <w:rPr>
                <w:sz w:val="24"/>
              </w:rPr>
            </w:pPr>
            <w:r>
              <w:rPr>
                <w:sz w:val="24"/>
              </w:rPr>
              <w:t>题，每个 5 分）</w:t>
            </w:r>
          </w:p>
        </w:tc>
        <w:tc>
          <w:tcPr>
            <w:tcW w:w="978" w:type="dxa"/>
          </w:tcPr>
          <w:p>
            <w:pPr>
              <w:pStyle w:val="9"/>
              <w:spacing w:before="204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296" w:type="dxa"/>
          </w:tcPr>
          <w:p>
            <w:pPr>
              <w:pStyle w:val="9"/>
              <w:spacing w:before="103"/>
              <w:ind w:left="146" w:right="13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925" w:type="dxa"/>
            <w:gridSpan w:val="3"/>
          </w:tcPr>
          <w:p>
            <w:pPr>
              <w:pStyle w:val="9"/>
              <w:spacing w:before="103"/>
              <w:ind w:left="106"/>
              <w:rPr>
                <w:sz w:val="24"/>
              </w:rPr>
            </w:pPr>
            <w:r>
              <w:rPr>
                <w:sz w:val="24"/>
              </w:rPr>
              <w:t>沟通表达能力</w:t>
            </w:r>
          </w:p>
        </w:tc>
        <w:tc>
          <w:tcPr>
            <w:tcW w:w="978" w:type="dxa"/>
          </w:tcPr>
          <w:p>
            <w:pPr>
              <w:pStyle w:val="9"/>
              <w:spacing w:before="10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7221" w:type="dxa"/>
            <w:gridSpan w:val="4"/>
          </w:tcPr>
          <w:p>
            <w:pPr>
              <w:pStyle w:val="9"/>
              <w:tabs>
                <w:tab w:val="left" w:pos="490"/>
              </w:tabs>
              <w:spacing w:before="8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978" w:type="dxa"/>
          </w:tcPr>
          <w:p>
            <w:pPr>
              <w:pStyle w:val="9"/>
              <w:spacing w:before="87"/>
              <w:ind w:left="105" w:right="96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873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78"/>
        <w:ind w:left="7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660" w:bottom="280" w:left="66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3"/>
        <w:spacing w:before="49"/>
        <w:ind w:left="950" w:right="948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7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1"/>
        <w:gridCol w:w="2946"/>
        <w:gridCol w:w="1399"/>
        <w:gridCol w:w="1835"/>
        <w:gridCol w:w="900"/>
        <w:gridCol w:w="6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</w:tcPr>
          <w:p>
            <w:pPr>
              <w:pStyle w:val="9"/>
              <w:spacing w:before="62"/>
              <w:ind w:right="24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4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</w:tcPr>
          <w:p>
            <w:pPr>
              <w:pStyle w:val="9"/>
              <w:spacing w:before="63"/>
              <w:ind w:right="24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4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</w:tcPr>
          <w:p>
            <w:pPr>
              <w:pStyle w:val="9"/>
              <w:spacing w:before="62"/>
              <w:ind w:right="24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73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1" w:type="dxa"/>
          </w:tcPr>
          <w:p>
            <w:pPr>
              <w:pStyle w:val="9"/>
              <w:spacing w:before="63"/>
              <w:ind w:right="23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63"/>
              <w:ind w:left="2649" w:right="263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00" w:type="dxa"/>
          </w:tcPr>
          <w:p>
            <w:pPr>
              <w:pStyle w:val="9"/>
              <w:spacing w:before="63"/>
              <w:ind w:left="112" w:right="10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651" w:type="dxa"/>
          </w:tcPr>
          <w:p>
            <w:pPr>
              <w:pStyle w:val="9"/>
              <w:spacing w:before="63"/>
              <w:ind w:left="114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  <w:vMerge w:val="restart"/>
          </w:tcPr>
          <w:p>
            <w:pPr>
              <w:pStyle w:val="9"/>
              <w:spacing w:before="1"/>
              <w:rPr>
                <w:b/>
                <w:sz w:val="2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检查者自我介绍（姓名、职务或职责，每项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78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5" w:line="300" w:lineRule="atLeast"/>
              <w:ind w:left="160" w:right="97"/>
              <w:rPr>
                <w:sz w:val="21"/>
              </w:rPr>
            </w:pPr>
            <w:r>
              <w:rPr>
                <w:spacing w:val="-7"/>
                <w:w w:val="95"/>
                <w:sz w:val="21"/>
              </w:rPr>
              <w:t>询问患者的姓名、年龄、病历号、职业、籍贯等基本情况</w:t>
            </w:r>
            <w:r>
              <w:rPr>
                <w:w w:val="95"/>
                <w:sz w:val="21"/>
              </w:rPr>
              <w:t>（每项</w:t>
            </w:r>
            <w:r>
              <w:rPr>
                <w:rFonts w:ascii="Times New Roman" w:eastAsia="Times New Roman"/>
                <w:w w:val="95"/>
                <w:sz w:val="21"/>
              </w:rPr>
              <w:t xml:space="preserve">1  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187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主诉：起病情况与时间（每项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76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900" w:type="dxa"/>
          </w:tcPr>
          <w:p>
            <w:pPr>
              <w:pStyle w:val="9"/>
              <w:spacing w:before="77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主要症状和发病过程（每项</w:t>
            </w:r>
            <w:r>
              <w:rPr>
                <w:rFonts w:ascii="Times New Roman" w:eastAsia="Times New Roman"/>
                <w:sz w:val="21"/>
              </w:rPr>
              <w:t>4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76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伴随症状和阴性鉴别症状（每项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77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</w:t>
            </w:r>
          </w:p>
          <w:p>
            <w:pPr>
              <w:pStyle w:val="9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果等，每项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186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37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</w:t>
            </w:r>
            <w:r>
              <w:rPr>
                <w:rFonts w:ascii="Times New Roman" w:eastAsia="Times New Roman"/>
                <w:sz w:val="21"/>
              </w:rPr>
              <w:t>1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35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1341" w:type="dxa"/>
          </w:tcPr>
          <w:p>
            <w:pPr>
              <w:pStyle w:val="9"/>
              <w:spacing w:before="102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63" w:line="213" w:lineRule="auto"/>
              <w:ind w:left="160" w:right="127"/>
              <w:rPr>
                <w:sz w:val="21"/>
              </w:rPr>
            </w:pPr>
            <w:r>
              <w:rPr>
                <w:w w:val="95"/>
                <w:sz w:val="21"/>
              </w:rPr>
              <w:t xml:space="preserve">曾患病及长期用药史、手术外伤史、食物药物过敏史、传染性疾 </w:t>
            </w:r>
            <w:r>
              <w:rPr>
                <w:sz w:val="21"/>
              </w:rPr>
              <w:t>病史、输血史、预防接种史等（每项</w:t>
            </w:r>
            <w:r>
              <w:rPr>
                <w:rFonts w:ascii="Times New Roman" w:eastAsia="Times New Roman"/>
                <w:sz w:val="21"/>
              </w:rPr>
              <w:t>2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176"/>
              <w:ind w:left="112" w:right="10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12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41" w:type="dxa"/>
          </w:tcPr>
          <w:p>
            <w:pPr>
              <w:pStyle w:val="9"/>
              <w:spacing w:before="34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34"/>
              <w:ind w:left="160"/>
              <w:rPr>
                <w:rFonts w:ascii="Times New Roman" w:eastAsia="Times New Roman"/>
                <w:sz w:val="21"/>
              </w:rPr>
            </w:pPr>
            <w:r>
              <w:rPr>
                <w:sz w:val="21"/>
              </w:rPr>
              <w:t>吸烟史、饮酒史、婚育史（女性患者为月经婚育史）等（每项</w:t>
            </w:r>
            <w:r>
              <w:rPr>
                <w:rFonts w:ascii="Times New Roman" w:eastAsia="Times New Roman"/>
                <w:sz w:val="21"/>
              </w:rPr>
              <w:t>2</w:t>
            </w:r>
          </w:p>
          <w:p>
            <w:pPr>
              <w:pStyle w:val="9"/>
              <w:spacing w:before="39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185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6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</w:tcPr>
          <w:p>
            <w:pPr>
              <w:pStyle w:val="9"/>
              <w:spacing w:before="35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</w:t>
            </w:r>
            <w:r>
              <w:rPr>
                <w:rFonts w:ascii="Times New Roman" w:eastAsia="Times New Roman"/>
                <w:sz w:val="21"/>
              </w:rPr>
              <w:t>2.5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77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1" w:type="dxa"/>
            <w:vMerge w:val="restart"/>
          </w:tcPr>
          <w:p>
            <w:pPr>
              <w:pStyle w:val="9"/>
              <w:spacing w:before="2"/>
              <w:rPr>
                <w:b/>
                <w:sz w:val="2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rFonts w:ascii="Times New Roman" w:eastAsia="Times New Roman"/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00" w:type="dxa"/>
          </w:tcPr>
          <w:p>
            <w:pPr>
              <w:pStyle w:val="9"/>
              <w:spacing w:before="76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8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900" w:type="dxa"/>
          </w:tcPr>
          <w:p>
            <w:pPr>
              <w:pStyle w:val="9"/>
              <w:spacing w:before="77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900" w:type="dxa"/>
          </w:tcPr>
          <w:p>
            <w:pPr>
              <w:pStyle w:val="9"/>
              <w:spacing w:before="78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40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18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900" w:type="dxa"/>
          </w:tcPr>
          <w:p>
            <w:pPr>
              <w:pStyle w:val="9"/>
              <w:spacing w:before="76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</w:t>
            </w:r>
            <w:r>
              <w:rPr>
                <w:rFonts w:ascii="Times New Roman" w:eastAsia="Times New Roman"/>
                <w:sz w:val="21"/>
              </w:rPr>
              <w:t>5</w:t>
            </w:r>
            <w:r>
              <w:rPr>
                <w:sz w:val="21"/>
              </w:rPr>
              <w:t>分）</w:t>
            </w:r>
          </w:p>
        </w:tc>
        <w:tc>
          <w:tcPr>
            <w:tcW w:w="900" w:type="dxa"/>
          </w:tcPr>
          <w:p>
            <w:pPr>
              <w:pStyle w:val="9"/>
              <w:spacing w:before="77"/>
              <w:ind w:left="112" w:right="10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900" w:type="dxa"/>
          </w:tcPr>
          <w:p>
            <w:pPr>
              <w:pStyle w:val="9"/>
              <w:spacing w:before="76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5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8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900" w:type="dxa"/>
          </w:tcPr>
          <w:p>
            <w:pPr>
              <w:pStyle w:val="9"/>
              <w:spacing w:before="77"/>
              <w:ind w:left="10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</w:rPr>
              <w:t>2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521" w:type="dxa"/>
            <w:gridSpan w:val="4"/>
          </w:tcPr>
          <w:p>
            <w:pPr>
              <w:pStyle w:val="9"/>
              <w:tabs>
                <w:tab w:val="left" w:pos="428"/>
              </w:tabs>
              <w:spacing w:before="62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00" w:type="dxa"/>
          </w:tcPr>
          <w:p>
            <w:pPr>
              <w:pStyle w:val="9"/>
              <w:spacing w:before="76"/>
              <w:ind w:left="112" w:right="102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100</w:t>
            </w:r>
          </w:p>
        </w:tc>
        <w:tc>
          <w:tcPr>
            <w:tcW w:w="6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9"/>
        <w:ind w:left="7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660" w:bottom="280" w:left="660" w:header="1549" w:footer="0" w:gutter="0"/>
          <w:cols w:space="720" w:num="1"/>
        </w:sectPr>
      </w:pPr>
    </w:p>
    <w:p>
      <w:pPr>
        <w:pStyle w:val="3"/>
        <w:spacing w:before="49"/>
        <w:ind w:left="953" w:right="948"/>
        <w:jc w:val="center"/>
      </w:pPr>
      <w:r>
        <w:t>体格检查评分表（超声医学科通用）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2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4141"/>
        <w:gridCol w:w="1349"/>
        <w:gridCol w:w="1965"/>
        <w:gridCol w:w="945"/>
        <w:gridCol w:w="6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</w:tcPr>
          <w:p>
            <w:pPr>
              <w:pStyle w:val="9"/>
              <w:spacing w:before="36"/>
              <w:ind w:right="20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41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6"/>
              <w:ind w:right="24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准考证号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</w:tcPr>
          <w:p>
            <w:pPr>
              <w:pStyle w:val="9"/>
              <w:spacing w:before="34"/>
              <w:ind w:right="20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41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>
            <w:pPr>
              <w:pStyle w:val="9"/>
              <w:spacing w:before="34"/>
              <w:ind w:right="24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考核基地</w:t>
            </w:r>
          </w:p>
        </w:tc>
        <w:tc>
          <w:tcPr>
            <w:tcW w:w="358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</w:tcPr>
          <w:p>
            <w:pPr>
              <w:pStyle w:val="9"/>
              <w:spacing w:before="34"/>
              <w:ind w:right="20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9074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</w:tcPr>
          <w:p>
            <w:pPr>
              <w:pStyle w:val="9"/>
              <w:spacing w:before="35"/>
              <w:ind w:right="202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7455" w:type="dxa"/>
            <w:gridSpan w:val="3"/>
          </w:tcPr>
          <w:p>
            <w:pPr>
              <w:pStyle w:val="9"/>
              <w:spacing w:before="35"/>
              <w:ind w:left="3285" w:right="327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5" w:type="dxa"/>
          </w:tcPr>
          <w:p>
            <w:pPr>
              <w:pStyle w:val="9"/>
              <w:spacing w:before="35"/>
              <w:ind w:left="135" w:right="12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674" w:type="dxa"/>
          </w:tcPr>
          <w:p>
            <w:pPr>
              <w:pStyle w:val="9"/>
              <w:spacing w:before="35"/>
              <w:ind w:left="125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9"/>
              <w:rPr>
                <w:b/>
                <w:sz w:val="24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9074" w:type="dxa"/>
            <w:gridSpan w:val="5"/>
          </w:tcPr>
          <w:p>
            <w:pPr>
              <w:pStyle w:val="9"/>
              <w:spacing w:before="52" w:line="268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5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45" w:type="dxa"/>
          </w:tcPr>
          <w:p>
            <w:pPr>
              <w:pStyle w:val="9"/>
              <w:spacing w:before="3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眼：结膜（观察充血，1分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、巩膜（观察黄染，1分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、瞳孔对光反射（2分）</w:t>
            </w:r>
          </w:p>
        </w:tc>
        <w:tc>
          <w:tcPr>
            <w:tcW w:w="945" w:type="dxa"/>
          </w:tcPr>
          <w:p>
            <w:pPr>
              <w:pStyle w:val="9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945" w:type="dxa"/>
          </w:tcPr>
          <w:p>
            <w:pPr>
              <w:pStyle w:val="9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1"/>
              <w:ind w:left="159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945" w:type="dxa"/>
          </w:tcPr>
          <w:p>
            <w:pPr>
              <w:pStyle w:val="9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945" w:type="dxa"/>
          </w:tcPr>
          <w:p>
            <w:pPr>
              <w:pStyle w:val="9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1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945" w:type="dxa"/>
          </w:tcPr>
          <w:p>
            <w:pPr>
              <w:pStyle w:val="9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gridSpan w:val="5"/>
          </w:tcPr>
          <w:p>
            <w:pPr>
              <w:pStyle w:val="9"/>
              <w:spacing w:before="52" w:line="268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（视诊、触诊）胸壁皮肤（1分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、检查压痛（1分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、呼吸运动对称度（2分）</w:t>
            </w:r>
          </w:p>
        </w:tc>
        <w:tc>
          <w:tcPr>
            <w:tcW w:w="945" w:type="dxa"/>
          </w:tcPr>
          <w:p>
            <w:pPr>
              <w:pStyle w:val="9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（叩诊）上下左右对比（不要求肺尖和肺下界活动度叩诊，未左右对比扣2）</w:t>
            </w:r>
          </w:p>
        </w:tc>
        <w:tc>
          <w:tcPr>
            <w:tcW w:w="945" w:type="dxa"/>
          </w:tcPr>
          <w:p>
            <w:pPr>
              <w:pStyle w:val="9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（听诊）至少2个呼吸周期（包括胸、侧胸和背部听诊，须上下左右对比，检查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每个区域得1分，未左右对比扣2分）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1"/>
              <w:ind w:left="159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（视诊、触诊）心尖搏动（按切线方向视诊得2分）</w:t>
            </w:r>
          </w:p>
        </w:tc>
        <w:tc>
          <w:tcPr>
            <w:tcW w:w="945" w:type="dxa"/>
          </w:tcPr>
          <w:p>
            <w:pPr>
              <w:pStyle w:val="9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945" w:type="dxa"/>
          </w:tcPr>
          <w:p>
            <w:pPr>
              <w:pStyle w:val="9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gridSpan w:val="5"/>
          </w:tcPr>
          <w:p>
            <w:pPr>
              <w:pStyle w:val="9"/>
              <w:spacing w:before="51" w:line="268" w:lineRule="exact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2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945" w:type="dxa"/>
          </w:tcPr>
          <w:p>
            <w:pPr>
              <w:pStyle w:val="9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945" w:type="dxa"/>
          </w:tcPr>
          <w:p>
            <w:pPr>
              <w:pStyle w:val="9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945" w:type="dxa"/>
          </w:tcPr>
          <w:p>
            <w:pPr>
              <w:pStyle w:val="9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触诊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全腹浅触诊和深触诊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须关注患者压痛反应，每项</w:t>
            </w:r>
            <w:r>
              <w:rPr>
                <w:spacing w:val="1"/>
                <w:w w:val="99"/>
                <w:sz w:val="21"/>
              </w:rPr>
              <w:t>2.5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，肝、脾触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诊（每项2.5分）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135" w:right="125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074" w:type="dxa"/>
            <w:gridSpan w:val="5"/>
          </w:tcPr>
          <w:p>
            <w:pPr>
              <w:pStyle w:val="9"/>
              <w:spacing w:before="51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1" w:line="269" w:lineRule="exact"/>
              <w:ind w:left="159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945" w:type="dxa"/>
          </w:tcPr>
          <w:p>
            <w:pPr>
              <w:pStyle w:val="9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2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945" w:type="dxa"/>
          </w:tcPr>
          <w:p>
            <w:pPr>
              <w:pStyle w:val="9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2" w:line="268" w:lineRule="exact"/>
              <w:ind w:left="159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945" w:type="dxa"/>
          </w:tcPr>
          <w:p>
            <w:pPr>
              <w:pStyle w:val="9"/>
              <w:spacing w:before="35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945" w:type="dxa"/>
          </w:tcPr>
          <w:p>
            <w:pPr>
              <w:pStyle w:val="9"/>
              <w:spacing w:before="36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7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7455" w:type="dxa"/>
            <w:gridSpan w:val="3"/>
          </w:tcPr>
          <w:p>
            <w:pPr>
              <w:pStyle w:val="9"/>
              <w:spacing w:before="5" w:line="300" w:lineRule="atLeast"/>
              <w:ind w:left="159" w:right="145"/>
              <w:rPr>
                <w:sz w:val="21"/>
              </w:rPr>
            </w:pPr>
            <w:r>
              <w:rPr>
                <w:w w:val="95"/>
                <w:sz w:val="21"/>
              </w:rPr>
              <w:t xml:space="preserve">结合病史特点，能主次分明地将系统查体和合理的重点部位查体相结合（可按  </w:t>
            </w:r>
            <w:r>
              <w:rPr>
                <w:sz w:val="21"/>
              </w:rPr>
              <w:t>病情需要超本表范围进行体检，5分）</w:t>
            </w:r>
          </w:p>
        </w:tc>
        <w:tc>
          <w:tcPr>
            <w:tcW w:w="945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ind w:left="135" w:right="125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674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0"/>
              <w:ind w:left="159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针对病例特点选择正确的重点查体部位，并完成足够合理的检查项目（5分）</w:t>
            </w:r>
          </w:p>
        </w:tc>
        <w:tc>
          <w:tcPr>
            <w:tcW w:w="9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455" w:type="dxa"/>
            <w:gridSpan w:val="3"/>
          </w:tcPr>
          <w:p>
            <w:pPr>
              <w:pStyle w:val="9"/>
              <w:spacing w:before="51"/>
              <w:ind w:left="159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9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74" w:type="dxa"/>
          </w:tcPr>
          <w:p>
            <w:pPr>
              <w:pStyle w:val="9"/>
              <w:spacing w:before="171"/>
              <w:ind w:left="108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455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体格检查手法规范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，查体熟练有序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，完成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及时（1分）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8729" w:type="dxa"/>
            <w:gridSpan w:val="4"/>
          </w:tcPr>
          <w:p>
            <w:pPr>
              <w:pStyle w:val="9"/>
              <w:tabs>
                <w:tab w:val="left" w:pos="429"/>
              </w:tabs>
              <w:spacing w:before="34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5" w:type="dxa"/>
          </w:tcPr>
          <w:p>
            <w:pPr>
              <w:pStyle w:val="9"/>
              <w:spacing w:before="34"/>
              <w:ind w:left="135" w:right="125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46"/>
        <w:ind w:left="7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660" w:bottom="280" w:left="66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3"/>
        <w:spacing w:before="2" w:after="5"/>
        <w:ind w:left="948" w:right="948"/>
        <w:jc w:val="center"/>
      </w:pPr>
      <w:r>
        <w:t>超声诊断</w:t>
      </w:r>
    </w:p>
    <w:tbl>
      <w:tblPr>
        <w:tblStyle w:val="5"/>
        <w:tblW w:w="0" w:type="auto"/>
        <w:tblInd w:w="7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1"/>
        <w:gridCol w:w="3338"/>
        <w:gridCol w:w="1320"/>
        <w:gridCol w:w="1567"/>
        <w:gridCol w:w="855"/>
        <w:gridCol w:w="6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11" w:type="dxa"/>
          </w:tcPr>
          <w:p>
            <w:pPr>
              <w:pStyle w:val="9"/>
              <w:spacing w:before="34"/>
              <w:ind w:left="233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33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9"/>
              <w:spacing w:before="34"/>
              <w:ind w:left="217" w:right="213"/>
              <w:jc w:val="center"/>
              <w:rPr>
                <w:sz w:val="21"/>
              </w:rPr>
            </w:pPr>
            <w:r>
              <w:rPr>
                <w:sz w:val="21"/>
              </w:rPr>
              <w:t>准考证号</w:t>
            </w:r>
          </w:p>
        </w:tc>
        <w:tc>
          <w:tcPr>
            <w:tcW w:w="3103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11" w:type="dxa"/>
          </w:tcPr>
          <w:p>
            <w:pPr>
              <w:pStyle w:val="9"/>
              <w:spacing w:before="32"/>
              <w:ind w:left="233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338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20" w:type="dxa"/>
          </w:tcPr>
          <w:p>
            <w:pPr>
              <w:pStyle w:val="9"/>
              <w:spacing w:before="32"/>
              <w:ind w:left="217" w:right="213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03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311" w:type="dxa"/>
          </w:tcPr>
          <w:p>
            <w:pPr>
              <w:pStyle w:val="9"/>
              <w:spacing w:before="35"/>
              <w:ind w:left="233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761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311" w:type="dxa"/>
          </w:tcPr>
          <w:p>
            <w:pPr>
              <w:pStyle w:val="9"/>
              <w:spacing w:before="32"/>
              <w:ind w:left="233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225" w:type="dxa"/>
            <w:gridSpan w:val="3"/>
          </w:tcPr>
          <w:p>
            <w:pPr>
              <w:pStyle w:val="9"/>
              <w:spacing w:before="32"/>
              <w:ind w:left="2670" w:right="266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855" w:type="dxa"/>
          </w:tcPr>
          <w:p>
            <w:pPr>
              <w:pStyle w:val="9"/>
              <w:spacing w:before="32"/>
              <w:ind w:left="90" w:right="8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681" w:type="dxa"/>
          </w:tcPr>
          <w:p>
            <w:pPr>
              <w:pStyle w:val="9"/>
              <w:spacing w:before="32"/>
              <w:ind w:left="13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1311" w:type="dxa"/>
          </w:tcPr>
          <w:p>
            <w:pPr>
              <w:pStyle w:val="9"/>
              <w:spacing w:before="4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225" w:type="dxa"/>
            <w:gridSpan w:val="3"/>
          </w:tcPr>
          <w:p>
            <w:pPr>
              <w:pStyle w:val="9"/>
              <w:spacing w:before="127" w:line="242" w:lineRule="auto"/>
              <w:ind w:left="108" w:right="94"/>
              <w:rPr>
                <w:sz w:val="21"/>
              </w:rPr>
            </w:pPr>
            <w:r>
              <w:rPr>
                <w:spacing w:val="-6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3"/>
                <w:sz w:val="21"/>
              </w:rPr>
              <w:t xml:space="preserve"> 分，判断错误不得分，由考官告知其正确操作项目，考生进行技能操作</w:t>
            </w:r>
          </w:p>
        </w:tc>
        <w:tc>
          <w:tcPr>
            <w:tcW w:w="855" w:type="dxa"/>
          </w:tcPr>
          <w:p>
            <w:pPr>
              <w:pStyle w:val="9"/>
              <w:spacing w:before="4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31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225" w:type="dxa"/>
            <w:gridSpan w:val="3"/>
          </w:tcPr>
          <w:p>
            <w:pPr>
              <w:pStyle w:val="9"/>
              <w:spacing w:before="113"/>
              <w:ind w:left="108"/>
              <w:rPr>
                <w:sz w:val="21"/>
              </w:rPr>
            </w:pPr>
            <w:r>
              <w:rPr>
                <w:sz w:val="21"/>
              </w:rPr>
              <w:t>核对一般信息：姓名、性别、年龄、病案号、检查部位等</w:t>
            </w:r>
          </w:p>
        </w:tc>
        <w:tc>
          <w:tcPr>
            <w:tcW w:w="855" w:type="dxa"/>
          </w:tcPr>
          <w:p>
            <w:pPr>
              <w:pStyle w:val="9"/>
              <w:spacing w:before="11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28"/>
              <w:ind w:left="108"/>
              <w:rPr>
                <w:sz w:val="21"/>
              </w:rPr>
            </w:pPr>
            <w:r>
              <w:rPr>
                <w:sz w:val="21"/>
              </w:rPr>
              <w:t>患者隐私：注重患者隐私</w:t>
            </w:r>
          </w:p>
        </w:tc>
        <w:tc>
          <w:tcPr>
            <w:tcW w:w="855" w:type="dxa"/>
          </w:tcPr>
          <w:p>
            <w:pPr>
              <w:pStyle w:val="9"/>
              <w:spacing w:before="2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82"/>
              <w:ind w:left="108"/>
              <w:rPr>
                <w:sz w:val="21"/>
              </w:rPr>
            </w:pPr>
            <w:r>
              <w:rPr>
                <w:sz w:val="21"/>
              </w:rPr>
              <w:t>手卫生：接触患者前后洗手，操作按院感要求进行</w:t>
            </w:r>
          </w:p>
        </w:tc>
        <w:tc>
          <w:tcPr>
            <w:tcW w:w="855" w:type="dxa"/>
          </w:tcPr>
          <w:p>
            <w:pPr>
              <w:pStyle w:val="9"/>
              <w:spacing w:before="8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50" w:line="242" w:lineRule="auto"/>
              <w:ind w:left="108" w:right="123"/>
              <w:rPr>
                <w:sz w:val="21"/>
              </w:rPr>
            </w:pPr>
            <w:r>
              <w:rPr>
                <w:w w:val="95"/>
                <w:sz w:val="21"/>
              </w:rPr>
              <w:t xml:space="preserve">检查习惯：良好的检查习惯（探头放置/保持探头、机器与诊间环 </w:t>
            </w:r>
            <w:r>
              <w:rPr>
                <w:sz w:val="21"/>
              </w:rPr>
              <w:t>境卫生）</w:t>
            </w:r>
          </w:p>
        </w:tc>
        <w:tc>
          <w:tcPr>
            <w:tcW w:w="855" w:type="dxa"/>
          </w:tcPr>
          <w:p>
            <w:pPr>
              <w:pStyle w:val="9"/>
              <w:spacing w:before="8"/>
              <w:rPr>
                <w:b/>
                <w:sz w:val="14"/>
              </w:rPr>
            </w:pPr>
          </w:p>
          <w:p>
            <w:pPr>
              <w:pStyle w:val="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31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"/>
              <w:rPr>
                <w:b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225" w:type="dxa"/>
            <w:gridSpan w:val="3"/>
          </w:tcPr>
          <w:p>
            <w:pPr>
              <w:pStyle w:val="9"/>
              <w:spacing w:before="58"/>
              <w:ind w:left="108"/>
              <w:rPr>
                <w:sz w:val="21"/>
              </w:rPr>
            </w:pPr>
            <w:r>
              <w:rPr>
                <w:sz w:val="21"/>
              </w:rPr>
              <w:t>病史询问：思维清晰，有针对性</w:t>
            </w:r>
          </w:p>
        </w:tc>
        <w:tc>
          <w:tcPr>
            <w:tcW w:w="855" w:type="dxa"/>
          </w:tcPr>
          <w:p>
            <w:pPr>
              <w:pStyle w:val="9"/>
              <w:spacing w:before="5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98"/>
              <w:ind w:left="108"/>
              <w:rPr>
                <w:sz w:val="21"/>
              </w:rPr>
            </w:pPr>
            <w:r>
              <w:rPr>
                <w:sz w:val="21"/>
              </w:rPr>
              <w:t>查阅相关资料：X 线、CT、MRI、心电图、DSA、历史资料等</w:t>
            </w:r>
          </w:p>
        </w:tc>
        <w:tc>
          <w:tcPr>
            <w:tcW w:w="855" w:type="dxa"/>
          </w:tcPr>
          <w:p>
            <w:pPr>
              <w:pStyle w:val="9"/>
              <w:spacing w:before="9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89"/>
              <w:ind w:left="108"/>
              <w:rPr>
                <w:sz w:val="21"/>
              </w:rPr>
            </w:pPr>
            <w:r>
              <w:rPr>
                <w:sz w:val="21"/>
              </w:rPr>
              <w:t>仪器调节：能根据不同患者、不同检查部位调节机器，使图像最优</w:t>
            </w:r>
          </w:p>
        </w:tc>
        <w:tc>
          <w:tcPr>
            <w:tcW w:w="855" w:type="dxa"/>
          </w:tcPr>
          <w:p>
            <w:pPr>
              <w:pStyle w:val="9"/>
              <w:spacing w:before="8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1"/>
              <w:ind w:left="108"/>
              <w:rPr>
                <w:sz w:val="21"/>
              </w:rPr>
            </w:pPr>
            <w:r>
              <w:rPr>
                <w:sz w:val="21"/>
              </w:rPr>
              <w:t>切面准确</w:t>
            </w:r>
          </w:p>
        </w:tc>
        <w:tc>
          <w:tcPr>
            <w:tcW w:w="855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切面规范</w:t>
            </w:r>
          </w:p>
        </w:tc>
        <w:tc>
          <w:tcPr>
            <w:tcW w:w="855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1"/>
              <w:ind w:left="108"/>
              <w:rPr>
                <w:sz w:val="21"/>
              </w:rPr>
            </w:pPr>
            <w:r>
              <w:rPr>
                <w:sz w:val="21"/>
              </w:rPr>
              <w:t>重点突出</w:t>
            </w:r>
          </w:p>
        </w:tc>
        <w:tc>
          <w:tcPr>
            <w:tcW w:w="855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有目标明确的鉴别诊断检查</w:t>
            </w:r>
          </w:p>
        </w:tc>
        <w:tc>
          <w:tcPr>
            <w:tcW w:w="855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手法熟练，流畅</w:t>
            </w:r>
          </w:p>
        </w:tc>
        <w:tc>
          <w:tcPr>
            <w:tcW w:w="85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图像留存规范</w:t>
            </w:r>
          </w:p>
        </w:tc>
        <w:tc>
          <w:tcPr>
            <w:tcW w:w="855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图像存取自如</w:t>
            </w:r>
          </w:p>
        </w:tc>
        <w:tc>
          <w:tcPr>
            <w:tcW w:w="85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1"/>
              <w:ind w:left="108"/>
              <w:rPr>
                <w:sz w:val="21"/>
              </w:rPr>
            </w:pPr>
            <w:r>
              <w:rPr>
                <w:sz w:val="21"/>
              </w:rPr>
              <w:t>测量准确</w:t>
            </w:r>
          </w:p>
        </w:tc>
        <w:tc>
          <w:tcPr>
            <w:tcW w:w="855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每张图片体表标记准确</w:t>
            </w:r>
          </w:p>
        </w:tc>
        <w:tc>
          <w:tcPr>
            <w:tcW w:w="855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1"/>
              <w:ind w:left="108"/>
              <w:rPr>
                <w:sz w:val="21"/>
              </w:rPr>
            </w:pPr>
            <w:r>
              <w:rPr>
                <w:sz w:val="21"/>
              </w:rPr>
              <w:t>与患者积极、有效沟通</w:t>
            </w:r>
          </w:p>
        </w:tc>
        <w:tc>
          <w:tcPr>
            <w:tcW w:w="855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1" w:type="dxa"/>
            <w:vMerge w:val="restart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30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225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患者得以安全处置</w:t>
            </w:r>
          </w:p>
        </w:tc>
        <w:tc>
          <w:tcPr>
            <w:tcW w:w="855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3"/>
              <w:ind w:left="108"/>
              <w:rPr>
                <w:sz w:val="21"/>
              </w:rPr>
            </w:pPr>
            <w:r>
              <w:rPr>
                <w:sz w:val="21"/>
              </w:rPr>
              <w:t>超声诊断报告及时完成</w:t>
            </w:r>
          </w:p>
        </w:tc>
        <w:tc>
          <w:tcPr>
            <w:tcW w:w="855" w:type="dxa"/>
          </w:tcPr>
          <w:p>
            <w:pPr>
              <w:pStyle w:val="9"/>
              <w:spacing w:before="6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311" w:type="dxa"/>
            <w:vMerge w:val="restart"/>
          </w:tcPr>
          <w:p>
            <w:pPr>
              <w:pStyle w:val="9"/>
              <w:spacing w:before="10"/>
              <w:rPr>
                <w:b/>
                <w:sz w:val="1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225" w:type="dxa"/>
            <w:gridSpan w:val="3"/>
          </w:tcPr>
          <w:p>
            <w:pPr>
              <w:pStyle w:val="9"/>
              <w:spacing w:before="49"/>
              <w:ind w:left="108"/>
              <w:rPr>
                <w:sz w:val="21"/>
              </w:rPr>
            </w:pPr>
            <w:r>
              <w:rPr>
                <w:sz w:val="21"/>
              </w:rPr>
              <w:t>人文超声理念</w:t>
            </w:r>
          </w:p>
        </w:tc>
        <w:tc>
          <w:tcPr>
            <w:tcW w:w="855" w:type="dxa"/>
          </w:tcPr>
          <w:p>
            <w:pPr>
              <w:pStyle w:val="9"/>
              <w:spacing w:before="4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  <w:gridSpan w:val="3"/>
          </w:tcPr>
          <w:p>
            <w:pPr>
              <w:pStyle w:val="9"/>
              <w:spacing w:before="61"/>
              <w:ind w:left="108"/>
              <w:rPr>
                <w:sz w:val="21"/>
              </w:rPr>
            </w:pPr>
            <w:r>
              <w:rPr>
                <w:sz w:val="21"/>
              </w:rPr>
              <w:t>基础知识扎实，操作熟练</w:t>
            </w:r>
          </w:p>
        </w:tc>
        <w:tc>
          <w:tcPr>
            <w:tcW w:w="855" w:type="dxa"/>
          </w:tcPr>
          <w:p>
            <w:pPr>
              <w:pStyle w:val="9"/>
              <w:spacing w:before="6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11" w:type="dxa"/>
          </w:tcPr>
          <w:p>
            <w:pPr>
              <w:pStyle w:val="9"/>
              <w:spacing w:before="62"/>
              <w:ind w:left="130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225" w:type="dxa"/>
            <w:gridSpan w:val="3"/>
          </w:tcPr>
          <w:p>
            <w:pPr>
              <w:pStyle w:val="9"/>
              <w:spacing w:before="62"/>
              <w:ind w:left="108"/>
              <w:rPr>
                <w:sz w:val="21"/>
              </w:rPr>
            </w:pPr>
            <w:r>
              <w:rPr>
                <w:sz w:val="21"/>
              </w:rPr>
              <w:t>对新技术、新理论、新进展的了解和应用能力</w:t>
            </w:r>
          </w:p>
        </w:tc>
        <w:tc>
          <w:tcPr>
            <w:tcW w:w="855" w:type="dxa"/>
          </w:tcPr>
          <w:p>
            <w:pPr>
              <w:pStyle w:val="9"/>
              <w:spacing w:before="6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536" w:type="dxa"/>
            <w:gridSpan w:val="4"/>
          </w:tcPr>
          <w:p>
            <w:pPr>
              <w:pStyle w:val="9"/>
              <w:tabs>
                <w:tab w:val="left" w:pos="427"/>
              </w:tabs>
              <w:spacing w:before="32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855" w:type="dxa"/>
          </w:tcPr>
          <w:p>
            <w:pPr>
              <w:pStyle w:val="9"/>
              <w:spacing w:before="32"/>
              <w:ind w:left="90" w:right="80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68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before="176"/>
        <w:ind w:left="75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5" w:type="default"/>
      <w:pgSz w:w="11910" w:h="16840"/>
      <w:pgMar w:top="1380" w:right="660" w:bottom="280" w:left="66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11C86F13"/>
    <w:rsid w:val="15FB6403"/>
    <w:rsid w:val="63C02B07"/>
    <w:rsid w:val="65F03A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0"/>
      <w:ind w:left="953" w:right="948"/>
      <w:jc w:val="center"/>
      <w:outlineLvl w:val="1"/>
    </w:pPr>
    <w:rPr>
      <w:rFonts w:ascii="黑体" w:hAnsi="黑体" w:eastAsia="黑体" w:cs="黑体"/>
      <w:b/>
      <w:bCs/>
      <w:sz w:val="48"/>
      <w:szCs w:val="48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2770</Words>
  <Characters>2811</Characters>
  <TotalTime>0</TotalTime>
  <ScaleCrop>false</ScaleCrop>
  <LinksUpToDate>false</LinksUpToDate>
  <CharactersWithSpaces>3054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2021-07-27T00:18:00Z</dcterms:created>
  <dc:creator>俞美英</dc:creator>
  <cp:lastModifiedBy>SHERRY</cp:lastModifiedBy>
  <dcterms:modified xsi:type="dcterms:W3CDTF">2023-09-27T04:19:17Z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9331177664464FD9868E0055029A47B9</vt:lpwstr>
  </property>
</Properties>
</file>